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6E" w:rsidRPr="00B0766E" w:rsidRDefault="00B0766E" w:rsidP="00B076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66E" w:rsidRPr="00B0766E" w:rsidRDefault="00B0766E" w:rsidP="00B076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66E" w:rsidRPr="00B0766E" w:rsidRDefault="00A536A2" w:rsidP="00B076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0766E">
        <w:rPr>
          <w:rFonts w:ascii="Times New Roman" w:hAnsi="Times New Roman" w:cs="Times New Roman"/>
          <w:b/>
          <w:i/>
          <w:vanish/>
          <w:color w:val="000000"/>
          <w:sz w:val="24"/>
          <w:szCs w:val="24"/>
          <w:u w:val="single"/>
        </w:rPr>
        <w:t>#G0#M12291 461400001</w:t>
      </w:r>
      <w:r w:rsidRPr="00B076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по нефтегазовому комплексу</w:t>
      </w:r>
    </w:p>
    <w:p w:rsidR="00A536A2" w:rsidRPr="00B0766E" w:rsidRDefault="00A536A2" w:rsidP="00B076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766E">
        <w:rPr>
          <w:rFonts w:ascii="Times New Roman" w:hAnsi="Times New Roman" w:cs="Times New Roman"/>
          <w:b/>
          <w:i/>
          <w:vanish/>
          <w:color w:val="000000"/>
          <w:sz w:val="24"/>
          <w:szCs w:val="24"/>
          <w:u w:val="single"/>
        </w:rPr>
        <w:t>#S</w:t>
      </w:r>
      <w:r w:rsidR="00B0766E" w:rsidRPr="00B076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C162F0" w:rsidRPr="00B076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91</w:t>
      </w:r>
      <w:r w:rsidR="00701B3B" w:rsidRPr="00B076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B076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B0766E" w:rsidRPr="00B076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документ, </w:t>
      </w:r>
      <w:proofErr w:type="gramStart"/>
      <w:r w:rsidR="00B0766E" w:rsidRPr="00B076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="00B0766E" w:rsidRPr="00B076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B0766E" w:rsidRPr="00B0766E" w:rsidRDefault="00B0766E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2F0" w:rsidRPr="00B0766E" w:rsidRDefault="00F633A2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Руководящий документ </w:t>
      </w:r>
      <w:hyperlink r:id="rId9" w:tooltip="&quot;РД 52.24.476-2022 Массовая концентрация нефтепродуктов в водах. Методика измерений ...&quot;&#10;(утв. приказом Росгидромета от 23.12.2022 N 900)&#10;Применяется с 01.03.2024. Заменяет РД ...&#10;Статус: Документ в силу не вступил  (действ. c 01.03.2024)" w:history="1">
        <w:r w:rsidRPr="00C97476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от 23.12.2022 N 52.24.476-2022</w:t>
        </w:r>
      </w:hyperlink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6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Массовая концентрация нефтепродуктов в водах. Методика измерений </w:t>
      </w:r>
      <w:proofErr w:type="gramStart"/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>ИК-фотометрическим</w:t>
      </w:r>
      <w:proofErr w:type="gramEnd"/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 методом</w:t>
      </w:r>
      <w:r w:rsidRPr="00B076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0766E" w:rsidRPr="00B0766E" w:rsidRDefault="00B0766E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2F0" w:rsidRPr="00B0766E" w:rsidRDefault="00C97476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tooltip="&quot;ГОСТ Р 8.1028-2023 Государственная система обеспечения единства измерений (ГСИ). Объемный ...&quot;&#10;(утв. приказом Росстандарта от 23.10.2023 N 1214-ст)&#10;Применяется с 01.12.2023&#10;Статус: Действующий документ (действ. c 01.12.2023)" w:history="1">
        <w:r w:rsidR="00C162F0" w:rsidRPr="00C97476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="00C162F0" w:rsidRPr="00C97476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>Р</w:t>
        </w:r>
        <w:proofErr w:type="gramEnd"/>
        <w:r w:rsidR="00C162F0" w:rsidRPr="00C97476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 xml:space="preserve"> 8.1028-2023</w:t>
        </w:r>
      </w:hyperlink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3A2" w:rsidRPr="00B076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система обеспечения единства измерений (ГСИ). Объемный расход и объем природного газа. Методика (метод) измерений с применением </w:t>
      </w:r>
      <w:proofErr w:type="spellStart"/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>микротермальных</w:t>
      </w:r>
      <w:proofErr w:type="spellEnd"/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 счетчиков газа</w:t>
      </w:r>
      <w:r w:rsidR="00F633A2" w:rsidRPr="00B076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0766E" w:rsidRPr="00B0766E" w:rsidRDefault="00B0766E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2F0" w:rsidRPr="00B0766E" w:rsidRDefault="00C97476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ooltip="&quot;ГОСТ 31370-2023 Газ природный. Руководство по отбору проб&quot;&#10;(утв. приказом Росстандарта от 24.10.2023 N 1219-ст)&#10;Применяется с 01.01.2025. Заменяет ГОСТ 31370-2008&#10;Статус: Документ в силу не вступил  (действ. c 01.01.2025)" w:history="1">
        <w:r w:rsidR="00C162F0" w:rsidRPr="00C97476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ГОСТ 31370-2023</w:t>
        </w:r>
      </w:hyperlink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3A2" w:rsidRPr="00B076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>Газ природный. Руководство по отбору проб</w:t>
      </w:r>
      <w:r w:rsidR="00FB0C57" w:rsidRPr="00B076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0766E" w:rsidRPr="00B0766E" w:rsidRDefault="00B0766E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2F0" w:rsidRPr="00B0766E" w:rsidRDefault="00C97476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tooltip="&quot;ГОСТ 32404-2023 Нефтепродукты. Метод определения содержания в топливе фактических смол в ...&quot;&#10;(утв. приказом Росстандарта от 27.10.2023 N 1271-ст)&#10;Применяется с 02.12.2024. Заменяет ГОСТ ...&#10;Статус: Документ в силу не вступил  (действ. c 02.12.2024" w:history="1">
        <w:r w:rsidR="00C162F0" w:rsidRPr="00C97476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ГОСТ 32404-2023</w:t>
        </w:r>
      </w:hyperlink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3A2" w:rsidRPr="00B076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>Нефтепродукты. Метод определения содержания в топливе фактических смол в топливе выпариванием струей</w:t>
      </w:r>
      <w:r w:rsidR="00F633A2" w:rsidRPr="00B076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0766E" w:rsidRPr="00B0766E" w:rsidRDefault="00B0766E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162F0" w:rsidRPr="00B0766E" w:rsidRDefault="00C97476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tooltip="&quot;ГОСТ Р 2.109-2023 Единая система конструкторской документации (ЕСКД). Основные требования к ...&quot;&#10;(утв. приказом Росстандарта от 03.11.2023 N 1333-ст)&#10;Применяется с 01.03.2024. Заменяет ...&#10;Статус: Документ в силу не вступил  (действ. c 01.03.2024)" w:history="1">
        <w:r w:rsidR="00C162F0" w:rsidRPr="00C97476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C162F0" w:rsidRPr="00C97476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C162F0" w:rsidRPr="00C97476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 xml:space="preserve"> 2.109-2023</w:t>
        </w:r>
      </w:hyperlink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3A2" w:rsidRPr="00B076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>Единая система конструкторской документации (ЕСКД). Основные требования к чертежам</w:t>
      </w:r>
      <w:r w:rsidR="00F633A2" w:rsidRPr="00B076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0766E" w:rsidRPr="00B0766E" w:rsidRDefault="00B0766E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2F0" w:rsidRPr="00B0766E" w:rsidRDefault="00F633A2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ИНТИ </w:t>
      </w:r>
      <w:hyperlink r:id="rId14" w:tooltip="&quot;СТО ИНТИ S.20.1-2023 Арматура трубопроводная. Задвижки клиновые&quot;&#10;(утв. АНО &quot;ИНТИ&quot; от 01.01.2023)&#10;Применяется взамен СТО ИНТИ S.20.1-2021&#10;Статус: Действующий документ" w:history="1">
        <w:r w:rsidRPr="00C97476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>от 01.01.2023 N S.20.1-2023</w:t>
        </w:r>
      </w:hyperlink>
      <w:r w:rsidRPr="00B0766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162F0" w:rsidRPr="00B0766E">
        <w:rPr>
          <w:rFonts w:ascii="Times New Roman" w:hAnsi="Times New Roman" w:cs="Times New Roman"/>
          <w:color w:val="000000"/>
          <w:sz w:val="24"/>
          <w:szCs w:val="24"/>
        </w:rPr>
        <w:t>Арматура трубопроводная. Задвижки клиновые</w:t>
      </w:r>
      <w:r w:rsidRPr="00B076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162F0" w:rsidRPr="00B0766E" w:rsidRDefault="00C162F0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954" w:rsidRPr="00B0766E" w:rsidRDefault="00190954" w:rsidP="00B0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66E" w:rsidRPr="00B0766E" w:rsidRDefault="00A536A2" w:rsidP="00B076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66E">
        <w:rPr>
          <w:rFonts w:ascii="Times New Roman" w:hAnsi="Times New Roman" w:cs="Times New Roman"/>
          <w:b/>
          <w:vanish/>
          <w:color w:val="000000"/>
          <w:sz w:val="24"/>
          <w:szCs w:val="24"/>
        </w:rPr>
        <w:t>#G0#M12291 461700002</w:t>
      </w:r>
      <w:r w:rsidRPr="00B0766E">
        <w:rPr>
          <w:rFonts w:ascii="Times New Roman" w:hAnsi="Times New Roman" w:cs="Times New Roman"/>
          <w:b/>
          <w:color w:val="000000"/>
          <w:sz w:val="24"/>
          <w:szCs w:val="24"/>
        </w:rPr>
        <w:t>Основы правового регулирования нефтегазового комплекса</w:t>
      </w:r>
      <w:r w:rsidRPr="00B0766E">
        <w:rPr>
          <w:rFonts w:ascii="Times New Roman" w:hAnsi="Times New Roman" w:cs="Times New Roman"/>
          <w:b/>
          <w:vanish/>
          <w:color w:val="000000"/>
          <w:sz w:val="24"/>
          <w:szCs w:val="24"/>
        </w:rPr>
        <w:t>#S</w:t>
      </w:r>
      <w:r w:rsidR="0088046D" w:rsidRPr="00B07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536A2" w:rsidRPr="00B0766E" w:rsidRDefault="00B0766E" w:rsidP="00B0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42 документа, </w:t>
      </w:r>
      <w:proofErr w:type="gramStart"/>
      <w:r w:rsidRPr="00B0766E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представлены</w:t>
      </w:r>
      <w:proofErr w:type="gramEnd"/>
      <w:r w:rsidRPr="00B07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наиболее интересные</w:t>
      </w:r>
      <w:r w:rsidR="00A536A2" w:rsidRPr="00B0766E">
        <w:rPr>
          <w:rFonts w:ascii="Times New Roman" w:hAnsi="Times New Roman" w:cs="Times New Roman"/>
          <w:b/>
          <w:i/>
          <w:iCs/>
          <w:vanish/>
          <w:color w:val="000000"/>
          <w:sz w:val="24"/>
          <w:szCs w:val="24"/>
          <w:vertAlign w:val="subscript"/>
        </w:rPr>
        <w:t>#E</w:t>
      </w:r>
    </w:p>
    <w:p w:rsidR="006002A9" w:rsidRPr="00B0766E" w:rsidRDefault="00C97476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15" w:tooltip="&quot;Об утверждении руководства по безопасности &quot;Методические рекомендации по классификации ...&quot;&#10;Приказ Ростехнадзора от 20.11.2023 N 410&#10;Статус: Действующий документ (действ. c 20.11.2023)" w:history="1">
        <w:r w:rsidR="00F633A2" w:rsidRPr="00C97476">
          <w:rPr>
            <w:rStyle w:val="aa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Приказ </w:t>
        </w:r>
        <w:proofErr w:type="spellStart"/>
        <w:r w:rsidR="00F633A2" w:rsidRPr="00C97476">
          <w:rPr>
            <w:rStyle w:val="aa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Ростехнадзора</w:t>
        </w:r>
        <w:proofErr w:type="spellEnd"/>
        <w:r w:rsidR="00F633A2" w:rsidRPr="00C97476">
          <w:rPr>
            <w:rStyle w:val="aa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 от 20.11.2023 N 410</w:t>
        </w:r>
      </w:hyperlink>
      <w:r w:rsidR="00F633A2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</w:t>
      </w:r>
      <w:r w:rsidR="006002A9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Об утверждении руководства по безопасности "Методические рекомендации по классификации </w:t>
      </w:r>
      <w:proofErr w:type="spellStart"/>
      <w:r w:rsidR="006002A9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аварийно</w:t>
      </w:r>
      <w:proofErr w:type="spellEnd"/>
      <w:r w:rsidR="006002A9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опасных происшествий на опасных производственных объектах нефтегазового комплекса"</w:t>
      </w:r>
      <w:r w:rsidR="00F633A2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».</w:t>
      </w:r>
    </w:p>
    <w:p w:rsidR="00B0766E" w:rsidRPr="00B0766E" w:rsidRDefault="00B0766E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002A9" w:rsidRPr="00B0766E" w:rsidRDefault="00C97476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16" w:tooltip="&quot;Об утверждении Руководства по безопасности &quot;Рекомендации по разработке планов мероприятий по ...&quot;&#10;Приказ Ростехнадзора от 23.11.2023 N 415&#10;Статус: Действующий документ (действ. c 23.11.2023)" w:history="1">
        <w:r w:rsidR="00F633A2" w:rsidRPr="00C97476">
          <w:rPr>
            <w:rStyle w:val="aa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Приказ </w:t>
        </w:r>
        <w:proofErr w:type="spellStart"/>
        <w:r w:rsidR="00F633A2" w:rsidRPr="00C97476">
          <w:rPr>
            <w:rStyle w:val="aa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Ростехнадзора</w:t>
        </w:r>
        <w:proofErr w:type="spellEnd"/>
        <w:r w:rsidR="00F633A2" w:rsidRPr="00C97476">
          <w:rPr>
            <w:rStyle w:val="aa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 от 23.11.2023 N 415</w:t>
        </w:r>
      </w:hyperlink>
      <w:r w:rsidR="00F633A2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</w:t>
      </w:r>
      <w:r w:rsidR="006002A9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Об утверждении Руководства по безопасности "Рекомендации по разработке планов мероприятий по локализации и ликвидации последствий аварий на опасных производственных объектах</w:t>
      </w:r>
      <w:r w:rsidR="00F633A2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6002A9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магистральных нефтепроводов и нефтепродуктопроводов"</w:t>
      </w:r>
      <w:r w:rsidR="00F633A2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».</w:t>
      </w:r>
    </w:p>
    <w:p w:rsidR="00B0766E" w:rsidRDefault="00B0766E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002A9" w:rsidRPr="00B0766E" w:rsidRDefault="00C97476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17" w:tooltip="&quot;О внесении изменения в технический регламент Таможенного союза &quot;О требованиях к автомобильному ...&quot;&#10;Решение Совета ЕЭК от 24.11.2023 N 138&#10;Статус: Действующий документ (действ. c 09.12.2023)" w:history="1">
        <w:r w:rsidR="00F633A2" w:rsidRPr="00C97476">
          <w:rPr>
            <w:rStyle w:val="aa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Решение Совета ЕЭК от 24.11.2023 N 138</w:t>
        </w:r>
      </w:hyperlink>
      <w:r w:rsidR="00F633A2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</w:t>
      </w:r>
      <w:r w:rsidR="006002A9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 внесении изменения в 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</w:t>
      </w:r>
      <w:hyperlink r:id="rId18" w:tooltip="&quot;ТР ТС 013/2011 Технический регламент Таможенного союза &quot;О требованиях к автомобильному и ...&quot;&#10;(утв. решением Комиссии Таможенного союза от 18.10.2011 N 826)&#10;Технический регламент ...&#10;Статус: Действующая редакция документа (действ. c 09.12.2023)" w:history="1">
        <w:proofErr w:type="gramStart"/>
        <w:r w:rsidR="006002A9" w:rsidRPr="00C97476">
          <w:rPr>
            <w:rStyle w:val="aa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ТР</w:t>
        </w:r>
        <w:proofErr w:type="gramEnd"/>
        <w:r w:rsidR="006002A9" w:rsidRPr="00C97476">
          <w:rPr>
            <w:rStyle w:val="aa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 xml:space="preserve"> ТС 013/2011</w:t>
        </w:r>
      </w:hyperlink>
      <w:r w:rsidR="006002A9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)</w:t>
      </w:r>
      <w:r w:rsidR="00F633A2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».</w:t>
      </w:r>
    </w:p>
    <w:p w:rsidR="00B0766E" w:rsidRDefault="00B0766E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002A9" w:rsidRPr="00B0766E" w:rsidRDefault="00C97476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19" w:tooltip="&quot;Об утверждении Правил осуществления государственного мониторинга ...&quot;&#10;Постановление Правительства РФ от 29.11.2023 N 2029&#10;Статус: Документ в силу не вступил . С ограниченным сроком действия (действ. c 01.09.2024 по 31.08.2030)" w:history="1">
        <w:r w:rsidR="00F633A2" w:rsidRPr="00C97476">
          <w:rPr>
            <w:rStyle w:val="aa"/>
            <w:rFonts w:ascii="Times New Roman" w:eastAsia="Arial Unicode MS" w:hAnsi="Times New Roman" w:cs="Times New Roman"/>
            <w:bCs/>
            <w:color w:val="E48B00"/>
            <w:sz w:val="24"/>
            <w:szCs w:val="24"/>
          </w:rPr>
          <w:t>Постановление Правительства РФ от 29.11.2023 N 2029</w:t>
        </w:r>
      </w:hyperlink>
      <w:r w:rsidR="00F633A2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</w:t>
      </w:r>
      <w:r w:rsidR="006002A9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Об утверждении </w:t>
      </w:r>
      <w:proofErr w:type="gramStart"/>
      <w:r w:rsidR="006002A9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Правил осуществления государственного мониторинга состояния недр</w:t>
      </w:r>
      <w:proofErr w:type="gramEnd"/>
      <w:r w:rsidR="006002A9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и мониторинга состояния недр на участке недр, предоставленном в пользование</w:t>
      </w:r>
      <w:r w:rsidR="00F633A2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».</w:t>
      </w:r>
    </w:p>
    <w:p w:rsidR="00B0766E" w:rsidRDefault="00B0766E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002A9" w:rsidRPr="00B0766E" w:rsidRDefault="00C97476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hyperlink r:id="rId20" w:tooltip="&quot;О внесении изменений в Федеральный закон &quot;О газоснабжении в Российской Федерации&quot; и статьи 5_2 и 52_1 Градостроительного кодекса Российской Федерации&quot;&#10;Федеральный закон от 12.12.2023 N 575-ФЗ&#10;Статус: Действующий документ (действ. c 23.12.2023)" w:history="1">
        <w:r w:rsidR="00F633A2" w:rsidRPr="00C97476">
          <w:rPr>
            <w:rStyle w:val="aa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Федеральный закон от 12.12.2023 N 575-ФЗ</w:t>
        </w:r>
      </w:hyperlink>
      <w:r w:rsidR="00F633A2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«</w:t>
      </w:r>
      <w:r w:rsidR="006002A9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О внесении изменений в Федеральный закон "О газоснабжении в Российской Федерации" и статьи 5_2 и 52_1 </w:t>
      </w:r>
      <w:hyperlink r:id="rId21" w:tooltip="&quot;Градостроительный кодекс Российской Федерации (с изменениями на 25 декабря 2023 года)&quot;&#10;Кодекс РФ от 29.12.2004 N 190-ФЗ&#10;Статус: Действующая редакция документа (действ. c 01.01.2024 по 31.01.2024)" w:history="1">
        <w:r w:rsidR="006002A9" w:rsidRPr="00C97476">
          <w:rPr>
            <w:rStyle w:val="aa"/>
            <w:rFonts w:ascii="Times New Roman" w:eastAsia="Arial Unicode MS" w:hAnsi="Times New Roman" w:cs="Times New Roman"/>
            <w:bCs/>
            <w:color w:val="0000AA"/>
            <w:sz w:val="24"/>
            <w:szCs w:val="24"/>
          </w:rPr>
          <w:t>Градостроительного кодекса Российской Федерации</w:t>
        </w:r>
      </w:hyperlink>
      <w:r w:rsidR="00F633A2" w:rsidRPr="00B0766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».</w:t>
      </w:r>
    </w:p>
    <w:p w:rsidR="00B0766E" w:rsidRDefault="00B0766E" w:rsidP="00B0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B0766E" w:rsidRDefault="00B0766E" w:rsidP="00B0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B0766E" w:rsidRDefault="00B0766E" w:rsidP="00B0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B0766E" w:rsidRDefault="00B0766E" w:rsidP="00B0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B0766E" w:rsidRDefault="00B0766E" w:rsidP="00B0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B0766E" w:rsidRDefault="00B0766E" w:rsidP="00B0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94111" w:rsidRPr="00B0766E" w:rsidRDefault="00394111" w:rsidP="00B0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0766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Комментарии и консультации </w:t>
      </w:r>
    </w:p>
    <w:p w:rsidR="00B0766E" w:rsidRPr="00B0766E" w:rsidRDefault="00B0766E" w:rsidP="00B0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0766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20 материалов, </w:t>
      </w:r>
      <w:proofErr w:type="gramStart"/>
      <w:r w:rsidRPr="00B0766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представлены</w:t>
      </w:r>
      <w:proofErr w:type="gramEnd"/>
      <w:r w:rsidRPr="00B0766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наиболее интересные</w:t>
      </w:r>
    </w:p>
    <w:p w:rsidR="00394111" w:rsidRPr="00B0766E" w:rsidRDefault="00394111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B05DB" w:rsidRPr="00B0766E" w:rsidRDefault="00394111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766E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#E</w:t>
      </w:r>
    </w:p>
    <w:p w:rsidR="006002A9" w:rsidRPr="00B0766E" w:rsidRDefault="00F633A2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19.12.2023 «</w:t>
      </w:r>
      <w:r w:rsidR="006002A9"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Методики для целей определения фактического потребления газа населением, не имеющим приборов учета; объема технологических потерь газа в системах газораспределения</w:t>
      </w:r>
      <w:r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6002A9" w:rsidRPr="00B0766E" w:rsidRDefault="006002A9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02A9" w:rsidRPr="00B0766E" w:rsidRDefault="00F633A2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19.12.2023 «</w:t>
      </w:r>
      <w:r w:rsidR="006002A9"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Округления значений, приведенных в </w:t>
      </w:r>
      <w:hyperlink r:id="rId22" w:tooltip="&quot;ГОСТ 33012-2014 (ISO 7941:1988) Пропан и бутан товарные. Определение ...&quot;&#10;(утв. приказом Росстандарта от 27.01.2015 N 19-ст)&#10;Применяется с ...&#10;Статус: Действующий документ. Применяется для целей технического регламента (действ. c 01.01.2016)" w:history="1">
        <w:r w:rsidR="006002A9" w:rsidRPr="00C97476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ГОСТ 33012-2014</w:t>
        </w:r>
      </w:hyperlink>
      <w:r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6002A9" w:rsidRPr="00B0766E" w:rsidRDefault="006002A9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02A9" w:rsidRPr="00B0766E" w:rsidRDefault="00F633A2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19.12.2023 «</w:t>
      </w:r>
      <w:r w:rsidR="006002A9"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Применение правил складирования ОПО МНГК к складированию объектов на суше</w:t>
      </w:r>
      <w:r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6002A9" w:rsidRPr="00B0766E" w:rsidRDefault="006002A9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02A9" w:rsidRPr="00B0766E" w:rsidRDefault="00F633A2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19.12.2023 «</w:t>
      </w:r>
      <w:r w:rsidR="006002A9"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Способ округления результатов по </w:t>
      </w:r>
      <w:hyperlink r:id="rId23" w:tooltip="&quot;ГОСТ 32340-2013 (ISO 5163:2005) Нефтепродукты. Определение ...&quot;&#10;(утв. приказом Росстандарта от 22.11.2013 N 725-ст)&#10;Применяется с 01.01.2015&#10;Статус: Действующий документ. Применяется для целей технического регламента (действ. c 01.01.2015)" w:history="1">
        <w:r w:rsidR="006002A9" w:rsidRPr="00C97476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ГОСТ 32340-2013</w:t>
        </w:r>
      </w:hyperlink>
      <w:r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6002A9" w:rsidRPr="00B0766E" w:rsidRDefault="006002A9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02A9" w:rsidRPr="00B0766E" w:rsidRDefault="00F633A2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19.12.2023 «</w:t>
      </w:r>
      <w:r w:rsidR="006002A9"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Оценка содержания механических примесей в нефти по </w:t>
      </w:r>
      <w:hyperlink r:id="rId24" w:tooltip="&quot;ГОСТ 6370-2018 Нефть, нефтепродукты и присадки. Метод определения механических примесей ...&quot;&#10;(утв. приказом Росстандарта от 27.09.2018 N 666-ст)&#10;Применяется с 01.12.2023 взамен ГОСТ ...&#10;Статус: Действующая редакция документа (действ. c 01.12.2023)" w:history="1">
        <w:r w:rsidR="006002A9" w:rsidRPr="00C97476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ГОСТ 6370-2018</w:t>
        </w:r>
      </w:hyperlink>
      <w:r w:rsidRPr="00B0766E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6002A9" w:rsidRPr="00B0766E" w:rsidRDefault="006002A9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02A9" w:rsidRPr="00B0766E" w:rsidRDefault="006002A9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6501" w:rsidRPr="00B0766E" w:rsidRDefault="006002A9" w:rsidP="00B0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66E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#E#E</w:t>
      </w:r>
    </w:p>
    <w:sectPr w:rsidR="00396501" w:rsidRPr="00B0766E" w:rsidSect="00B0766E">
      <w:headerReference w:type="first" r:id="rId25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6E" w:rsidRDefault="00B0766E" w:rsidP="00B0766E">
      <w:pPr>
        <w:spacing w:after="0" w:line="240" w:lineRule="auto"/>
      </w:pPr>
      <w:r>
        <w:separator/>
      </w:r>
    </w:p>
  </w:endnote>
  <w:endnote w:type="continuationSeparator" w:id="0">
    <w:p w:rsidR="00B0766E" w:rsidRDefault="00B0766E" w:rsidP="00B0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6E" w:rsidRDefault="00B0766E" w:rsidP="00B0766E">
      <w:pPr>
        <w:spacing w:after="0" w:line="240" w:lineRule="auto"/>
      </w:pPr>
      <w:r>
        <w:separator/>
      </w:r>
    </w:p>
  </w:footnote>
  <w:footnote w:type="continuationSeparator" w:id="0">
    <w:p w:rsidR="00B0766E" w:rsidRDefault="00B0766E" w:rsidP="00B0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6E" w:rsidRDefault="00B0766E">
    <w:pPr>
      <w:pStyle w:val="a6"/>
    </w:pPr>
    <w:r>
      <w:rPr>
        <w:noProof/>
        <w:lang w:eastAsia="ru-RU"/>
      </w:rPr>
      <w:drawing>
        <wp:inline distT="0" distB="0" distL="0" distR="0">
          <wp:extent cx="1875945" cy="3524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979" cy="35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Рисунок 9" o:spid="_x0000_i1037" type="#_x0000_t75" style="width:14.25pt;height:14.25pt;visibility:visible;mso-wrap-style:square" o:bullet="t">
        <v:imagedata r:id="rId2" o:title="" chromakey="white"/>
      </v:shape>
    </w:pict>
  </w:numPicBullet>
  <w:numPicBullet w:numPicBulletId="2">
    <w:pict>
      <v:shape id="Рисунок 22" o:spid="_x0000_i1038" type="#_x0000_t75" style="width:14.25pt;height:14.2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395DBB"/>
    <w:multiLevelType w:val="hybridMultilevel"/>
    <w:tmpl w:val="1248BC6C"/>
    <w:lvl w:ilvl="0" w:tplc="203E5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2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4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G1NgVb6icTjgkyZVvQcrYtPKbM=" w:salt="gLT1bx21lzhheO9xq9cdv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76F6A"/>
    <w:rsid w:val="00086B5C"/>
    <w:rsid w:val="000A61C2"/>
    <w:rsid w:val="0012753C"/>
    <w:rsid w:val="001563F1"/>
    <w:rsid w:val="00162BDB"/>
    <w:rsid w:val="00187A92"/>
    <w:rsid w:val="00190954"/>
    <w:rsid w:val="00223120"/>
    <w:rsid w:val="002A6C4E"/>
    <w:rsid w:val="0032132D"/>
    <w:rsid w:val="00367E46"/>
    <w:rsid w:val="00394111"/>
    <w:rsid w:val="00396501"/>
    <w:rsid w:val="003C075F"/>
    <w:rsid w:val="004008CE"/>
    <w:rsid w:val="00430A26"/>
    <w:rsid w:val="00447577"/>
    <w:rsid w:val="004E1EEF"/>
    <w:rsid w:val="00547C6F"/>
    <w:rsid w:val="005A5CBA"/>
    <w:rsid w:val="005B05DB"/>
    <w:rsid w:val="006002A9"/>
    <w:rsid w:val="00701B3B"/>
    <w:rsid w:val="00727D16"/>
    <w:rsid w:val="00787BDD"/>
    <w:rsid w:val="007B2E18"/>
    <w:rsid w:val="007F234A"/>
    <w:rsid w:val="0080535A"/>
    <w:rsid w:val="008579F7"/>
    <w:rsid w:val="0088046D"/>
    <w:rsid w:val="008D0CCE"/>
    <w:rsid w:val="00A536A2"/>
    <w:rsid w:val="00AA2B00"/>
    <w:rsid w:val="00B0766E"/>
    <w:rsid w:val="00B21A35"/>
    <w:rsid w:val="00C162F0"/>
    <w:rsid w:val="00C27B34"/>
    <w:rsid w:val="00C97476"/>
    <w:rsid w:val="00C97BFD"/>
    <w:rsid w:val="00EF2980"/>
    <w:rsid w:val="00F17476"/>
    <w:rsid w:val="00F633A2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66E"/>
  </w:style>
  <w:style w:type="paragraph" w:styleId="a8">
    <w:name w:val="footer"/>
    <w:basedOn w:val="a"/>
    <w:link w:val="a9"/>
    <w:uiPriority w:val="99"/>
    <w:unhideWhenUsed/>
    <w:rsid w:val="00B0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66E"/>
  </w:style>
  <w:style w:type="character" w:styleId="aa">
    <w:name w:val="Hyperlink"/>
    <w:basedOn w:val="a0"/>
    <w:uiPriority w:val="99"/>
    <w:unhideWhenUsed/>
    <w:rsid w:val="00C97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66E"/>
  </w:style>
  <w:style w:type="paragraph" w:styleId="a8">
    <w:name w:val="footer"/>
    <w:basedOn w:val="a"/>
    <w:link w:val="a9"/>
    <w:uiPriority w:val="99"/>
    <w:unhideWhenUsed/>
    <w:rsid w:val="00B0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66E"/>
  </w:style>
  <w:style w:type="character" w:styleId="aa">
    <w:name w:val="Hyperlink"/>
    <w:basedOn w:val="a0"/>
    <w:uiPriority w:val="99"/>
    <w:unhideWhenUsed/>
    <w:rsid w:val="00C97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1303625491" TargetMode="External"/><Relationship Id="rId18" Type="http://schemas.openxmlformats.org/officeDocument/2006/relationships/hyperlink" Target="kodeks://link/d?nd=90230783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kodeks://link/d?nd=901919338" TargetMode="External"/><Relationship Id="rId7" Type="http://schemas.openxmlformats.org/officeDocument/2006/relationships/footnotes" Target="footnotes.xml"/><Relationship Id="rId12" Type="http://schemas.openxmlformats.org/officeDocument/2006/relationships/hyperlink" Target="kodeks://link/d?nd=1303621790" TargetMode="External"/><Relationship Id="rId17" Type="http://schemas.openxmlformats.org/officeDocument/2006/relationships/hyperlink" Target="kodeks://link/d?nd=130414228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kodeks://link/d?nd=1304128267" TargetMode="External"/><Relationship Id="rId20" Type="http://schemas.openxmlformats.org/officeDocument/2006/relationships/hyperlink" Target="kodeks://link/d?nd=13042800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1303621740" TargetMode="External"/><Relationship Id="rId24" Type="http://schemas.openxmlformats.org/officeDocument/2006/relationships/hyperlink" Target="kodeks://link/d?nd=1200160609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1304128266" TargetMode="External"/><Relationship Id="rId23" Type="http://schemas.openxmlformats.org/officeDocument/2006/relationships/hyperlink" Target="kodeks://link/d?nd=1200108775" TargetMode="External"/><Relationship Id="rId10" Type="http://schemas.openxmlformats.org/officeDocument/2006/relationships/hyperlink" Target="kodeks://link/d?nd=1303621734" TargetMode="External"/><Relationship Id="rId19" Type="http://schemas.openxmlformats.org/officeDocument/2006/relationships/hyperlink" Target="kodeks://link/d?nd=13041885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1300892262" TargetMode="External"/><Relationship Id="rId14" Type="http://schemas.openxmlformats.org/officeDocument/2006/relationships/hyperlink" Target="kodeks://link/d?nd=1304142570" TargetMode="External"/><Relationship Id="rId22" Type="http://schemas.openxmlformats.org/officeDocument/2006/relationships/hyperlink" Target="kodeks://link/d?nd=1200117492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458A-DC21-4C59-B145-B9ACD8A6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1079</Words>
  <Characters>6156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Ахмарова Альфия Рафиковна</cp:lastModifiedBy>
  <cp:revision>7</cp:revision>
  <dcterms:created xsi:type="dcterms:W3CDTF">2023-12-25T05:37:00Z</dcterms:created>
  <dcterms:modified xsi:type="dcterms:W3CDTF">2024-01-15T14:58:00Z</dcterms:modified>
</cp:coreProperties>
</file>